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125" w:rsidRDefault="00C22125"/>
    <w:p w:rsidR="00C22125" w:rsidRDefault="00C22125"/>
    <w:p w:rsidR="00C22125" w:rsidRDefault="00C22125"/>
    <w:p w:rsidR="00C22125" w:rsidRDefault="00C22125"/>
    <w:p w:rsidR="00C22125" w:rsidRDefault="00C22125"/>
    <w:p w:rsidR="00C22125" w:rsidRDefault="00C22125"/>
    <w:p w:rsidR="00C22125" w:rsidRDefault="00C22125"/>
    <w:p w:rsidR="00C22125" w:rsidRDefault="00C22125"/>
    <w:p w:rsidR="00C22125" w:rsidRPr="00C22125" w:rsidRDefault="0095070E" w:rsidP="00C22125">
      <w:pPr>
        <w:spacing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Saudi Ground Services Co.</w:t>
      </w:r>
    </w:p>
    <w:p w:rsidR="00C22125" w:rsidRPr="003066D9" w:rsidRDefault="0095070E" w:rsidP="00C22125">
      <w:pPr>
        <w:spacing w:after="100" w:afterAutospacing="1" w:line="480" w:lineRule="auto"/>
        <w:ind w:firstLine="720"/>
        <w:jc w:val="center"/>
        <w:rPr>
          <w:rFonts w:ascii="Times New Roman" w:hAnsi="Times New Roman" w:cs="Times New Roman"/>
          <w:sz w:val="24"/>
          <w:szCs w:val="24"/>
        </w:rPr>
      </w:pPr>
      <w:r w:rsidRPr="003066D9">
        <w:rPr>
          <w:rFonts w:ascii="Times New Roman" w:hAnsi="Times New Roman" w:cs="Times New Roman"/>
          <w:sz w:val="24"/>
          <w:szCs w:val="24"/>
        </w:rPr>
        <w:t>Student’s Name</w:t>
      </w:r>
    </w:p>
    <w:p w:rsidR="00C22125" w:rsidRPr="003066D9" w:rsidRDefault="0095070E" w:rsidP="00C22125">
      <w:pPr>
        <w:spacing w:after="100" w:afterAutospacing="1" w:line="480" w:lineRule="auto"/>
        <w:ind w:firstLine="720"/>
        <w:jc w:val="center"/>
        <w:rPr>
          <w:rFonts w:ascii="Times New Roman" w:hAnsi="Times New Roman" w:cs="Times New Roman"/>
          <w:sz w:val="24"/>
          <w:szCs w:val="24"/>
        </w:rPr>
      </w:pPr>
      <w:r w:rsidRPr="003066D9">
        <w:rPr>
          <w:rFonts w:ascii="Times New Roman" w:hAnsi="Times New Roman" w:cs="Times New Roman"/>
          <w:sz w:val="24"/>
          <w:szCs w:val="24"/>
        </w:rPr>
        <w:t>Institutional Affiliation</w:t>
      </w:r>
    </w:p>
    <w:p w:rsidR="00C22125" w:rsidRDefault="00171033" w:rsidP="00C22125">
      <w:pPr>
        <w:tabs>
          <w:tab w:val="center" w:pos="4680"/>
          <w:tab w:val="left" w:pos="5375"/>
        </w:tabs>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95070E" w:rsidRPr="003066D9">
        <w:rPr>
          <w:rFonts w:ascii="Times New Roman" w:hAnsi="Times New Roman" w:cs="Times New Roman"/>
          <w:sz w:val="24"/>
          <w:szCs w:val="24"/>
        </w:rPr>
        <w:t>Date</w:t>
      </w:r>
    </w:p>
    <w:p w:rsidR="00C22125" w:rsidRPr="00C22125" w:rsidRDefault="0095070E">
      <w:pPr>
        <w:rPr>
          <w:rFonts w:ascii="Times New Roman" w:hAnsi="Times New Roman" w:cs="Times New Roman"/>
          <w:sz w:val="24"/>
          <w:szCs w:val="24"/>
        </w:rPr>
      </w:pPr>
      <w:r>
        <w:rPr>
          <w:rFonts w:ascii="Times New Roman" w:hAnsi="Times New Roman" w:cs="Times New Roman"/>
          <w:sz w:val="24"/>
          <w:szCs w:val="24"/>
        </w:rPr>
        <w:br w:type="page"/>
      </w:r>
    </w:p>
    <w:p w:rsidR="00C22125" w:rsidRPr="00C22125" w:rsidRDefault="0095070E" w:rsidP="00C22125">
      <w:pPr>
        <w:spacing w:after="0" w:line="480" w:lineRule="auto"/>
        <w:ind w:firstLine="851"/>
        <w:jc w:val="center"/>
        <w:rPr>
          <w:rFonts w:ascii="Times New Roman" w:hAnsi="Times New Roman" w:cs="Times New Roman"/>
          <w:color w:val="000000" w:themeColor="text1"/>
          <w:sz w:val="24"/>
          <w:szCs w:val="24"/>
        </w:rPr>
      </w:pPr>
      <w:r w:rsidRPr="00C22125">
        <w:rPr>
          <w:rFonts w:ascii="Times New Roman" w:hAnsi="Times New Roman" w:cs="Times New Roman"/>
          <w:color w:val="000000" w:themeColor="text1"/>
          <w:sz w:val="24"/>
          <w:szCs w:val="24"/>
        </w:rPr>
        <w:lastRenderedPageBreak/>
        <w:t>Saudi Ground Services Co.</w:t>
      </w:r>
    </w:p>
    <w:p w:rsidR="00E62C3D" w:rsidRPr="00C22125" w:rsidRDefault="0095070E" w:rsidP="00C22125">
      <w:pPr>
        <w:spacing w:after="0" w:line="480" w:lineRule="auto"/>
        <w:ind w:firstLine="851"/>
        <w:rPr>
          <w:rFonts w:ascii="Times New Roman" w:hAnsi="Times New Roman" w:cs="Times New Roman"/>
          <w:color w:val="000000" w:themeColor="text1"/>
          <w:sz w:val="24"/>
          <w:szCs w:val="24"/>
        </w:rPr>
      </w:pPr>
      <w:r w:rsidRPr="00C22125">
        <w:rPr>
          <w:rFonts w:ascii="Times New Roman" w:hAnsi="Times New Roman" w:cs="Times New Roman"/>
          <w:color w:val="000000" w:themeColor="text1"/>
          <w:sz w:val="24"/>
          <w:szCs w:val="24"/>
        </w:rPr>
        <w:t xml:space="preserve">The outbreak of </w:t>
      </w:r>
      <w:r w:rsidR="004317CE" w:rsidRPr="00C22125">
        <w:rPr>
          <w:rFonts w:ascii="Times New Roman" w:hAnsi="Times New Roman" w:cs="Times New Roman"/>
          <w:color w:val="000000" w:themeColor="text1"/>
          <w:sz w:val="24"/>
          <w:szCs w:val="24"/>
        </w:rPr>
        <w:t>corona virus</w:t>
      </w:r>
      <w:r w:rsidRPr="00C22125">
        <w:rPr>
          <w:rFonts w:ascii="Times New Roman" w:hAnsi="Times New Roman" w:cs="Times New Roman"/>
          <w:color w:val="000000" w:themeColor="text1"/>
          <w:sz w:val="24"/>
          <w:szCs w:val="24"/>
        </w:rPr>
        <w:t xml:space="preserve"> in the world has affected many countries in the economic sector. The disease has led to the shutting down of businesses following the protective measures put into place by the World Health Organization (WHO) to curb the spread. Companies have closed down due to impacts on the financial flow that have been caused by the infections. In Saudi Arabia, many companies have been closed indefinitely to enhance the prevention of the spread of the disease. The locking of borders, closure of markets, and other activities have led t</w:t>
      </w:r>
      <w:r w:rsidR="00AE0C7B">
        <w:rPr>
          <w:rFonts w:ascii="Times New Roman" w:hAnsi="Times New Roman" w:cs="Times New Roman"/>
          <w:color w:val="000000" w:themeColor="text1"/>
          <w:sz w:val="24"/>
          <w:szCs w:val="24"/>
        </w:rPr>
        <w:t xml:space="preserve">o adverse </w:t>
      </w:r>
      <w:r w:rsidRPr="00C22125">
        <w:rPr>
          <w:rFonts w:ascii="Times New Roman" w:hAnsi="Times New Roman" w:cs="Times New Roman"/>
          <w:color w:val="000000" w:themeColor="text1"/>
          <w:sz w:val="24"/>
          <w:szCs w:val="24"/>
        </w:rPr>
        <w:t>economic impact. Saudi Ground Services Co. is among the enterprises that have been affected by the corona pandemic. The company is acknowledged for providing efficient, secure, and safe services in the management of ground. It is a company that was developed by the consolidation of Attar Ground handling, National Handling Services, and Saudi Arabian Airline Ground services</w:t>
      </w:r>
      <w:r w:rsidR="00C22125" w:rsidRPr="00C22125">
        <w:rPr>
          <w:rFonts w:ascii="Times New Roman" w:hAnsi="Times New Roman" w:cs="Times New Roman"/>
          <w:color w:val="000000" w:themeColor="text1"/>
          <w:sz w:val="24"/>
          <w:szCs w:val="24"/>
        </w:rPr>
        <w:t xml:space="preserve"> (</w:t>
      </w:r>
      <w:r w:rsidR="00C22125" w:rsidRPr="00C22125">
        <w:rPr>
          <w:rFonts w:ascii="Times New Roman" w:hAnsi="Times New Roman" w:cs="Times New Roman"/>
          <w:color w:val="000000" w:themeColor="text1"/>
          <w:sz w:val="24"/>
          <w:szCs w:val="24"/>
          <w:shd w:val="clear" w:color="auto" w:fill="FFFFFF"/>
        </w:rPr>
        <w:t>Saudi Ground Services Co., 2020)</w:t>
      </w:r>
      <w:r w:rsidRPr="00C22125">
        <w:rPr>
          <w:rFonts w:ascii="Times New Roman" w:hAnsi="Times New Roman" w:cs="Times New Roman"/>
          <w:color w:val="000000" w:themeColor="text1"/>
          <w:sz w:val="24"/>
          <w:szCs w:val="24"/>
        </w:rPr>
        <w:t xml:space="preserve">. The company operates within the Saudi Arabian Kingdom, where it works in the </w:t>
      </w:r>
      <w:r w:rsidR="00507490" w:rsidRPr="00C22125">
        <w:rPr>
          <w:rFonts w:ascii="Times New Roman" w:hAnsi="Times New Roman" w:cs="Times New Roman"/>
          <w:color w:val="000000" w:themeColor="text1"/>
          <w:sz w:val="24"/>
          <w:szCs w:val="24"/>
        </w:rPr>
        <w:t>transport and logistics sector (aviation and airline</w:t>
      </w:r>
      <w:r w:rsidR="00270802">
        <w:rPr>
          <w:rFonts w:ascii="Times New Roman" w:hAnsi="Times New Roman" w:cs="Times New Roman"/>
          <w:color w:val="000000" w:themeColor="text1"/>
          <w:sz w:val="24"/>
          <w:szCs w:val="24"/>
        </w:rPr>
        <w:t xml:space="preserve"> industry</w:t>
      </w:r>
      <w:r w:rsidR="00507490" w:rsidRPr="00C22125">
        <w:rPr>
          <w:rFonts w:ascii="Times New Roman" w:hAnsi="Times New Roman" w:cs="Times New Roman"/>
          <w:color w:val="000000" w:themeColor="text1"/>
          <w:sz w:val="24"/>
          <w:szCs w:val="24"/>
        </w:rPr>
        <w:t xml:space="preserve">). It is a public firm which its headquarters is located in Jeddah. Since the company is dealing with aviation services, its operations have been affected adversely by the presence of the </w:t>
      </w:r>
      <w:r w:rsidR="004317CE" w:rsidRPr="00C22125">
        <w:rPr>
          <w:rFonts w:ascii="Times New Roman" w:hAnsi="Times New Roman" w:cs="Times New Roman"/>
          <w:color w:val="000000" w:themeColor="text1"/>
          <w:sz w:val="24"/>
          <w:szCs w:val="24"/>
        </w:rPr>
        <w:t>corona virus</w:t>
      </w:r>
      <w:r w:rsidR="00507490" w:rsidRPr="00C22125">
        <w:rPr>
          <w:rFonts w:ascii="Times New Roman" w:hAnsi="Times New Roman" w:cs="Times New Roman"/>
          <w:color w:val="000000" w:themeColor="text1"/>
          <w:sz w:val="24"/>
          <w:szCs w:val="24"/>
        </w:rPr>
        <w:t xml:space="preserve"> pandemic.</w:t>
      </w:r>
    </w:p>
    <w:p w:rsidR="00711F4A" w:rsidRPr="00C22125" w:rsidRDefault="0095070E" w:rsidP="00C22125">
      <w:pPr>
        <w:spacing w:after="0" w:line="480" w:lineRule="auto"/>
        <w:ind w:firstLine="851"/>
        <w:jc w:val="center"/>
        <w:rPr>
          <w:rFonts w:ascii="Times New Roman" w:hAnsi="Times New Roman" w:cs="Times New Roman"/>
          <w:b/>
          <w:bCs/>
          <w:color w:val="000000" w:themeColor="text1"/>
          <w:sz w:val="24"/>
          <w:szCs w:val="24"/>
        </w:rPr>
      </w:pPr>
      <w:r w:rsidRPr="00C22125">
        <w:rPr>
          <w:rFonts w:ascii="Times New Roman" w:hAnsi="Times New Roman" w:cs="Times New Roman"/>
          <w:b/>
          <w:bCs/>
          <w:color w:val="000000" w:themeColor="text1"/>
          <w:sz w:val="24"/>
          <w:szCs w:val="24"/>
        </w:rPr>
        <w:t>Going Concern Evaluation</w:t>
      </w:r>
    </w:p>
    <w:p w:rsidR="00507490" w:rsidRPr="00C22125" w:rsidRDefault="0095070E" w:rsidP="00C22125">
      <w:pPr>
        <w:spacing w:after="0" w:line="480" w:lineRule="auto"/>
        <w:ind w:firstLine="851"/>
        <w:rPr>
          <w:rFonts w:ascii="Times New Roman" w:hAnsi="Times New Roman" w:cs="Times New Roman"/>
          <w:color w:val="000000" w:themeColor="text1"/>
          <w:sz w:val="24"/>
          <w:szCs w:val="24"/>
        </w:rPr>
      </w:pPr>
      <w:r w:rsidRPr="00C22125">
        <w:rPr>
          <w:rFonts w:ascii="Times New Roman" w:hAnsi="Times New Roman" w:cs="Times New Roman"/>
          <w:color w:val="000000" w:themeColor="text1"/>
          <w:sz w:val="24"/>
          <w:szCs w:val="24"/>
        </w:rPr>
        <w:t xml:space="preserve">In the present state of the covid-19 pandemic, the airline industry in Saudi Arabia is battering consistently, leading to adverse impacts on the companies that are in the sector. The passenger's traffic has been reported to be on a halt, and the flows of income have been reduced for the industry. Following the lockdown that was initiated in the country from </w:t>
      </w:r>
      <w:r w:rsidR="0019278D" w:rsidRPr="00C22125">
        <w:rPr>
          <w:rFonts w:ascii="Times New Roman" w:hAnsi="Times New Roman" w:cs="Times New Roman"/>
          <w:color w:val="000000" w:themeColor="text1"/>
          <w:sz w:val="24"/>
          <w:szCs w:val="24"/>
        </w:rPr>
        <w:t>March 25</w:t>
      </w:r>
      <w:r w:rsidR="0019278D" w:rsidRPr="00C22125">
        <w:rPr>
          <w:rFonts w:ascii="Times New Roman" w:hAnsi="Times New Roman" w:cs="Times New Roman"/>
          <w:color w:val="000000" w:themeColor="text1"/>
          <w:sz w:val="24"/>
          <w:szCs w:val="24"/>
          <w:vertAlign w:val="superscript"/>
        </w:rPr>
        <w:t>th</w:t>
      </w:r>
      <w:r w:rsidR="0019278D" w:rsidRPr="00C22125">
        <w:rPr>
          <w:rFonts w:ascii="Times New Roman" w:hAnsi="Times New Roman" w:cs="Times New Roman"/>
          <w:color w:val="000000" w:themeColor="text1"/>
          <w:sz w:val="24"/>
          <w:szCs w:val="24"/>
        </w:rPr>
        <w:t>, the company has been affected adversely because of the lack of customers</w:t>
      </w:r>
      <w:r w:rsidR="00C22125" w:rsidRPr="00C22125">
        <w:rPr>
          <w:rFonts w:ascii="Times New Roman" w:hAnsi="Times New Roman" w:cs="Times New Roman"/>
          <w:color w:val="000000" w:themeColor="text1"/>
          <w:sz w:val="24"/>
          <w:szCs w:val="24"/>
        </w:rPr>
        <w:t xml:space="preserve"> (</w:t>
      </w:r>
      <w:r w:rsidR="00C22125" w:rsidRPr="00C22125">
        <w:rPr>
          <w:rFonts w:ascii="Times New Roman" w:hAnsi="Times New Roman" w:cs="Times New Roman"/>
          <w:color w:val="000000" w:themeColor="text1"/>
          <w:sz w:val="24"/>
          <w:szCs w:val="24"/>
          <w:shd w:val="clear" w:color="auto" w:fill="FFFFFF"/>
        </w:rPr>
        <w:t>Dudley, 2020)</w:t>
      </w:r>
      <w:r w:rsidR="0019278D" w:rsidRPr="00C22125">
        <w:rPr>
          <w:rFonts w:ascii="Times New Roman" w:hAnsi="Times New Roman" w:cs="Times New Roman"/>
          <w:color w:val="000000" w:themeColor="text1"/>
          <w:sz w:val="24"/>
          <w:szCs w:val="24"/>
        </w:rPr>
        <w:t xml:space="preserve">. The company employees have become a burden as the company is unable to pay most of the workers while they stay at home. The government provided support for people working in the private sector while those in the public sector were not considered. </w:t>
      </w:r>
      <w:r w:rsidR="0019278D" w:rsidRPr="00C22125">
        <w:rPr>
          <w:rFonts w:ascii="Times New Roman" w:hAnsi="Times New Roman" w:cs="Times New Roman"/>
          <w:color w:val="000000" w:themeColor="text1"/>
          <w:sz w:val="24"/>
          <w:szCs w:val="24"/>
        </w:rPr>
        <w:lastRenderedPageBreak/>
        <w:t xml:space="preserve">This led to an adverse effect on the Saudi Ground Services Co. as it is a general firm. The closure of the company for two weeks affected the company adversely. The company might not be able to sustain its operations in the next three months if the market was to remain as it is today. The company reports that it halted its H2-19 dividend for it to enhance </w:t>
      </w:r>
      <w:r w:rsidR="004317CE" w:rsidRPr="00C22125">
        <w:rPr>
          <w:rFonts w:ascii="Times New Roman" w:hAnsi="Times New Roman" w:cs="Times New Roman"/>
          <w:color w:val="000000" w:themeColor="text1"/>
          <w:sz w:val="24"/>
          <w:szCs w:val="24"/>
        </w:rPr>
        <w:t>cash flows</w:t>
      </w:r>
      <w:r w:rsidR="002503D3" w:rsidRPr="00C22125">
        <w:rPr>
          <w:rFonts w:ascii="Times New Roman" w:hAnsi="Times New Roman" w:cs="Times New Roman"/>
          <w:color w:val="000000" w:themeColor="text1"/>
          <w:sz w:val="24"/>
          <w:szCs w:val="24"/>
        </w:rPr>
        <w:t xml:space="preserve"> and financial position. 30% of the business operations were affected by the presence of 21-day curfew that leads to closure of Umrah pilgrimage and airport</w:t>
      </w:r>
      <w:r w:rsidR="00C22125" w:rsidRPr="00C22125">
        <w:rPr>
          <w:rFonts w:ascii="Times New Roman" w:hAnsi="Times New Roman" w:cs="Times New Roman"/>
          <w:color w:val="000000" w:themeColor="text1"/>
          <w:sz w:val="24"/>
          <w:szCs w:val="24"/>
        </w:rPr>
        <w:t xml:space="preserve"> (</w:t>
      </w:r>
      <w:r w:rsidR="00C22125" w:rsidRPr="00C22125">
        <w:rPr>
          <w:rFonts w:ascii="Times New Roman" w:hAnsi="Times New Roman" w:cs="Times New Roman"/>
          <w:color w:val="000000" w:themeColor="text1"/>
          <w:sz w:val="24"/>
          <w:szCs w:val="24"/>
          <w:shd w:val="clear" w:color="auto" w:fill="FFFFFF"/>
        </w:rPr>
        <w:t>Saudi Ground Services Co., 2020)</w:t>
      </w:r>
      <w:r w:rsidR="002503D3" w:rsidRPr="00C22125">
        <w:rPr>
          <w:rFonts w:ascii="Times New Roman" w:hAnsi="Times New Roman" w:cs="Times New Roman"/>
          <w:color w:val="000000" w:themeColor="text1"/>
          <w:sz w:val="24"/>
          <w:szCs w:val="24"/>
        </w:rPr>
        <w:t xml:space="preserve">. Following the outbreak of the virus, the airline industry in Saudi Arabia reported that the passengers disappeared, and there has been a consistent lack of customers for the companies in the sector. The presence of the disease has already done significant economic damage to Saudi Ground Services Co., and the consistent occurrence of the lack of customers in the company will lead to more adverse impact. This means that if the market remains the same, the company will be unable to sustain its operations in the next three months because of increased expenses compared to income. The company needs to develop </w:t>
      </w:r>
      <w:r w:rsidR="00711F4A" w:rsidRPr="00C22125">
        <w:rPr>
          <w:rFonts w:ascii="Times New Roman" w:hAnsi="Times New Roman" w:cs="Times New Roman"/>
          <w:color w:val="000000" w:themeColor="text1"/>
          <w:sz w:val="24"/>
          <w:szCs w:val="24"/>
        </w:rPr>
        <w:t xml:space="preserve">a risk assessment and analysis to ensure that strategies are designed to prevent the impacts of the </w:t>
      </w:r>
      <w:r w:rsidR="004317CE" w:rsidRPr="00C22125">
        <w:rPr>
          <w:rFonts w:ascii="Times New Roman" w:hAnsi="Times New Roman" w:cs="Times New Roman"/>
          <w:color w:val="000000" w:themeColor="text1"/>
          <w:sz w:val="24"/>
          <w:szCs w:val="24"/>
        </w:rPr>
        <w:t>corona virus</w:t>
      </w:r>
      <w:r w:rsidR="00711F4A" w:rsidRPr="00C22125">
        <w:rPr>
          <w:rFonts w:ascii="Times New Roman" w:hAnsi="Times New Roman" w:cs="Times New Roman"/>
          <w:color w:val="000000" w:themeColor="text1"/>
          <w:sz w:val="24"/>
          <w:szCs w:val="24"/>
        </w:rPr>
        <w:t xml:space="preserve"> on the operations of the company. A base case which includes downside and upside strategies will help the company to determine the objectives that are of priority to enhance sustenance.</w:t>
      </w:r>
    </w:p>
    <w:p w:rsidR="00820562" w:rsidRPr="00C22125" w:rsidRDefault="0095070E" w:rsidP="00C22125">
      <w:pPr>
        <w:spacing w:after="0" w:line="480" w:lineRule="auto"/>
        <w:ind w:firstLine="851"/>
        <w:jc w:val="center"/>
        <w:rPr>
          <w:rFonts w:ascii="Times New Roman" w:hAnsi="Times New Roman" w:cs="Times New Roman"/>
          <w:b/>
          <w:bCs/>
          <w:color w:val="000000" w:themeColor="text1"/>
          <w:sz w:val="24"/>
          <w:szCs w:val="24"/>
        </w:rPr>
      </w:pPr>
      <w:r w:rsidRPr="00C22125">
        <w:rPr>
          <w:rFonts w:ascii="Times New Roman" w:hAnsi="Times New Roman" w:cs="Times New Roman"/>
          <w:b/>
          <w:bCs/>
          <w:color w:val="000000" w:themeColor="text1"/>
          <w:sz w:val="24"/>
          <w:szCs w:val="24"/>
        </w:rPr>
        <w:t>Financing Matters</w:t>
      </w:r>
    </w:p>
    <w:p w:rsidR="00820562" w:rsidRPr="00C22125" w:rsidRDefault="0095070E" w:rsidP="00C22125">
      <w:pPr>
        <w:spacing w:after="0" w:line="480" w:lineRule="auto"/>
        <w:ind w:firstLine="851"/>
        <w:rPr>
          <w:rFonts w:ascii="Times New Roman" w:hAnsi="Times New Roman" w:cs="Times New Roman"/>
          <w:color w:val="000000" w:themeColor="text1"/>
          <w:sz w:val="24"/>
          <w:szCs w:val="24"/>
        </w:rPr>
      </w:pPr>
      <w:r w:rsidRPr="00C22125">
        <w:rPr>
          <w:rFonts w:ascii="Times New Roman" w:hAnsi="Times New Roman" w:cs="Times New Roman"/>
          <w:color w:val="000000" w:themeColor="text1"/>
          <w:sz w:val="24"/>
          <w:szCs w:val="24"/>
        </w:rPr>
        <w:t xml:space="preserve">Saudi Ground Services Co. reports that the expected impacts of the covid-19 pandemic </w:t>
      </w:r>
      <w:r w:rsidR="007179B1" w:rsidRPr="00C22125">
        <w:rPr>
          <w:rFonts w:ascii="Times New Roman" w:hAnsi="Times New Roman" w:cs="Times New Roman"/>
          <w:color w:val="000000" w:themeColor="text1"/>
          <w:sz w:val="24"/>
          <w:szCs w:val="24"/>
        </w:rPr>
        <w:t>are</w:t>
      </w:r>
      <w:r w:rsidRPr="00C22125">
        <w:rPr>
          <w:rFonts w:ascii="Times New Roman" w:hAnsi="Times New Roman" w:cs="Times New Roman"/>
          <w:color w:val="000000" w:themeColor="text1"/>
          <w:sz w:val="24"/>
          <w:szCs w:val="24"/>
        </w:rPr>
        <w:t xml:space="preserve"> that profits and revenues in 2020 will be affected adversely </w:t>
      </w:r>
      <w:r w:rsidR="007179B1" w:rsidRPr="00C22125">
        <w:rPr>
          <w:rFonts w:ascii="Times New Roman" w:hAnsi="Times New Roman" w:cs="Times New Roman"/>
          <w:color w:val="000000" w:themeColor="text1"/>
          <w:sz w:val="24"/>
          <w:szCs w:val="24"/>
        </w:rPr>
        <w:t xml:space="preserve">after the suspension of flights occurred for two weeks. The effect of covid-19 has been reported to be increasing consistently as the day goes by. The results of the pandemic on the leasing agreement of the airline industry depending on the conditions and terms set. Two clauses are affected, including the "hell or high water" clause and "as is." The two requirements lead to the influence of the lessee to be responsible for the payment of the fee irrespective of the conditions that have affected the airline operations. The "hell or high water" clauses provide </w:t>
      </w:r>
      <w:r w:rsidR="007179B1" w:rsidRPr="00C22125">
        <w:rPr>
          <w:rFonts w:ascii="Times New Roman" w:hAnsi="Times New Roman" w:cs="Times New Roman"/>
          <w:color w:val="000000" w:themeColor="text1"/>
          <w:sz w:val="24"/>
          <w:szCs w:val="24"/>
        </w:rPr>
        <w:lastRenderedPageBreak/>
        <w:t xml:space="preserve">an unconditional and irrevocable obligation that the lessee should make payments </w:t>
      </w:r>
      <w:r w:rsidR="00440CCC" w:rsidRPr="00C22125">
        <w:rPr>
          <w:rFonts w:ascii="Times New Roman" w:hAnsi="Times New Roman" w:cs="Times New Roman"/>
          <w:color w:val="000000" w:themeColor="text1"/>
          <w:sz w:val="24"/>
          <w:szCs w:val="24"/>
        </w:rPr>
        <w:t>no matter the circumstances or situations</w:t>
      </w:r>
      <w:r w:rsidR="00C22125" w:rsidRPr="00C22125">
        <w:rPr>
          <w:rFonts w:ascii="Times New Roman" w:hAnsi="Times New Roman" w:cs="Times New Roman"/>
          <w:color w:val="000000" w:themeColor="text1"/>
          <w:sz w:val="24"/>
          <w:szCs w:val="24"/>
        </w:rPr>
        <w:t xml:space="preserve"> (</w:t>
      </w:r>
      <w:r w:rsidR="00C22125" w:rsidRPr="00C22125">
        <w:rPr>
          <w:rFonts w:ascii="Times New Roman" w:hAnsi="Times New Roman" w:cs="Times New Roman"/>
          <w:color w:val="000000" w:themeColor="text1"/>
          <w:sz w:val="24"/>
          <w:szCs w:val="24"/>
          <w:shd w:val="clear" w:color="auto" w:fill="FFFFFF"/>
        </w:rPr>
        <w:t>Dudley, 2020)</w:t>
      </w:r>
      <w:r w:rsidR="00440CCC" w:rsidRPr="00C22125">
        <w:rPr>
          <w:rFonts w:ascii="Times New Roman" w:hAnsi="Times New Roman" w:cs="Times New Roman"/>
          <w:color w:val="000000" w:themeColor="text1"/>
          <w:sz w:val="24"/>
          <w:szCs w:val="24"/>
        </w:rPr>
        <w:t>. These clauses have helped the Saudi Ground Services Co. in ensuring that there are no defaulters. The provisions provide that financial payments are made on time for the company to deliver aviation services. This ensures that the company's business risks are prevented with due effect, especially this time of covid-19, where most people are likely to default the payments. The acceptance of the lessee for the aircraft services means that the company is protected from defaulters.</w:t>
      </w:r>
    </w:p>
    <w:p w:rsidR="00820562" w:rsidRPr="00C22125" w:rsidRDefault="00440CCC" w:rsidP="00C22125">
      <w:pPr>
        <w:spacing w:after="0" w:line="480" w:lineRule="auto"/>
        <w:ind w:firstLine="851"/>
        <w:rPr>
          <w:rFonts w:ascii="Times New Roman" w:hAnsi="Times New Roman" w:cs="Times New Roman"/>
          <w:color w:val="000000" w:themeColor="text1"/>
          <w:sz w:val="24"/>
          <w:szCs w:val="24"/>
        </w:rPr>
      </w:pPr>
      <w:r w:rsidRPr="00C22125">
        <w:rPr>
          <w:rFonts w:ascii="Times New Roman" w:hAnsi="Times New Roman" w:cs="Times New Roman"/>
          <w:color w:val="000000" w:themeColor="text1"/>
          <w:sz w:val="24"/>
          <w:szCs w:val="24"/>
        </w:rPr>
        <w:t xml:space="preserve">However, the company is still at risk of defaulters because the terms of an agreement can be renegotiated, and the lessee can stall the payments. This can lead to delayed payment of the services offered by the company disrupting its financial flow. Therefore, the company is protected from defaulters, </w:t>
      </w:r>
      <w:r w:rsidR="00D6001A" w:rsidRPr="00C22125">
        <w:rPr>
          <w:rFonts w:ascii="Times New Roman" w:hAnsi="Times New Roman" w:cs="Times New Roman"/>
          <w:color w:val="000000" w:themeColor="text1"/>
          <w:sz w:val="24"/>
          <w:szCs w:val="24"/>
        </w:rPr>
        <w:t>but</w:t>
      </w:r>
      <w:r w:rsidRPr="00C22125">
        <w:rPr>
          <w:rFonts w:ascii="Times New Roman" w:hAnsi="Times New Roman" w:cs="Times New Roman"/>
          <w:color w:val="000000" w:themeColor="text1"/>
          <w:sz w:val="24"/>
          <w:szCs w:val="24"/>
        </w:rPr>
        <w:t xml:space="preserve"> the chances of defaulters depend on the way the company deals with the lessees. </w:t>
      </w:r>
      <w:r w:rsidR="00E05A07" w:rsidRPr="00C22125">
        <w:rPr>
          <w:rFonts w:ascii="Times New Roman" w:hAnsi="Times New Roman" w:cs="Times New Roman"/>
          <w:color w:val="000000" w:themeColor="text1"/>
          <w:sz w:val="24"/>
          <w:szCs w:val="24"/>
        </w:rPr>
        <w:t xml:space="preserve">The </w:t>
      </w:r>
      <w:r w:rsidR="00D6001A" w:rsidRPr="00C22125">
        <w:rPr>
          <w:rFonts w:ascii="Times New Roman" w:hAnsi="Times New Roman" w:cs="Times New Roman"/>
          <w:color w:val="000000" w:themeColor="text1"/>
          <w:sz w:val="24"/>
          <w:szCs w:val="24"/>
        </w:rPr>
        <w:t xml:space="preserve">administrations reported the reopening of the flights on May </w:t>
      </w:r>
      <w:r w:rsidR="004317CE" w:rsidRPr="00C22125">
        <w:rPr>
          <w:rFonts w:ascii="Times New Roman" w:hAnsi="Times New Roman" w:cs="Times New Roman"/>
          <w:color w:val="000000" w:themeColor="text1"/>
          <w:sz w:val="24"/>
          <w:szCs w:val="24"/>
        </w:rPr>
        <w:t>27</w:t>
      </w:r>
      <w:r w:rsidR="004317CE" w:rsidRPr="00C22125">
        <w:rPr>
          <w:rFonts w:ascii="Times New Roman" w:hAnsi="Times New Roman" w:cs="Times New Roman"/>
          <w:color w:val="000000" w:themeColor="text1"/>
          <w:sz w:val="24"/>
          <w:szCs w:val="24"/>
          <w:vertAlign w:val="superscript"/>
        </w:rPr>
        <w:t>th</w:t>
      </w:r>
      <w:r w:rsidR="004317CE" w:rsidRPr="00C22125">
        <w:rPr>
          <w:rFonts w:ascii="Times New Roman" w:hAnsi="Times New Roman" w:cs="Times New Roman"/>
          <w:color w:val="000000" w:themeColor="text1"/>
          <w:sz w:val="24"/>
          <w:szCs w:val="24"/>
          <w:shd w:val="clear" w:color="auto" w:fill="FFFFFF"/>
        </w:rPr>
        <w:t xml:space="preserve"> (</w:t>
      </w:r>
      <w:r w:rsidR="00C22125" w:rsidRPr="00C22125">
        <w:rPr>
          <w:rFonts w:ascii="Times New Roman" w:hAnsi="Times New Roman" w:cs="Times New Roman"/>
          <w:color w:val="000000" w:themeColor="text1"/>
          <w:sz w:val="24"/>
          <w:szCs w:val="24"/>
          <w:shd w:val="clear" w:color="auto" w:fill="FFFFFF"/>
        </w:rPr>
        <w:t>Gardner</w:t>
      </w:r>
      <w:r w:rsidR="004317CE" w:rsidRPr="00C22125">
        <w:rPr>
          <w:rFonts w:ascii="Times New Roman" w:hAnsi="Times New Roman" w:cs="Times New Roman"/>
          <w:color w:val="000000" w:themeColor="text1"/>
          <w:sz w:val="24"/>
          <w:szCs w:val="24"/>
          <w:shd w:val="clear" w:color="auto" w:fill="FFFFFF"/>
        </w:rPr>
        <w:t>, 2020</w:t>
      </w:r>
      <w:r w:rsidR="00C22125" w:rsidRPr="00C22125">
        <w:rPr>
          <w:rFonts w:ascii="Times New Roman" w:hAnsi="Times New Roman" w:cs="Times New Roman"/>
          <w:color w:val="000000" w:themeColor="text1"/>
          <w:sz w:val="24"/>
          <w:szCs w:val="24"/>
          <w:shd w:val="clear" w:color="auto" w:fill="FFFFFF"/>
        </w:rPr>
        <w:t>)</w:t>
      </w:r>
      <w:r w:rsidR="00D6001A" w:rsidRPr="00C22125">
        <w:rPr>
          <w:rFonts w:ascii="Times New Roman" w:hAnsi="Times New Roman" w:cs="Times New Roman"/>
          <w:color w:val="000000" w:themeColor="text1"/>
          <w:sz w:val="24"/>
          <w:szCs w:val="24"/>
        </w:rPr>
        <w:t>. The strategies were to be set to ensure that the airline industry comes back to its standard. The availability of additional funds to fill the market downturn was not promised due to the economic impact of covid-19 and other priorities such as health care sectors. Therefore, Saudi Ground Services Co. does not expect additional funding from the administration. The company should develop strategies on how it will curb the impacts of covid-19 on its financial performance. Because the company is still at risk of defaulters, they should agree with the lenders on how they should make payments and interests to the company.</w:t>
      </w:r>
    </w:p>
    <w:p w:rsidR="00D6001A" w:rsidRPr="00C22125" w:rsidRDefault="0095070E" w:rsidP="00C22125">
      <w:pPr>
        <w:spacing w:after="0" w:line="480" w:lineRule="auto"/>
        <w:ind w:firstLine="851"/>
        <w:jc w:val="center"/>
        <w:rPr>
          <w:rFonts w:ascii="Times New Roman" w:hAnsi="Times New Roman" w:cs="Times New Roman"/>
          <w:b/>
          <w:bCs/>
          <w:color w:val="000000" w:themeColor="text1"/>
          <w:sz w:val="24"/>
          <w:szCs w:val="24"/>
        </w:rPr>
      </w:pPr>
      <w:r w:rsidRPr="00C22125">
        <w:rPr>
          <w:rFonts w:ascii="Times New Roman" w:hAnsi="Times New Roman" w:cs="Times New Roman"/>
          <w:b/>
          <w:bCs/>
          <w:color w:val="000000" w:themeColor="text1"/>
          <w:sz w:val="24"/>
          <w:szCs w:val="24"/>
        </w:rPr>
        <w:t>Contractual Obligations</w:t>
      </w:r>
    </w:p>
    <w:p w:rsidR="00C22125" w:rsidRDefault="0095070E" w:rsidP="00C22125">
      <w:pPr>
        <w:spacing w:after="0" w:line="480" w:lineRule="auto"/>
        <w:ind w:firstLine="851"/>
        <w:rPr>
          <w:rFonts w:ascii="Times New Roman" w:hAnsi="Times New Roman" w:cs="Times New Roman"/>
          <w:color w:val="000000" w:themeColor="text1"/>
          <w:sz w:val="24"/>
          <w:szCs w:val="24"/>
        </w:rPr>
      </w:pPr>
      <w:r w:rsidRPr="00C22125">
        <w:rPr>
          <w:rFonts w:ascii="Times New Roman" w:hAnsi="Times New Roman" w:cs="Times New Roman"/>
          <w:color w:val="000000" w:themeColor="text1"/>
          <w:sz w:val="24"/>
          <w:szCs w:val="24"/>
        </w:rPr>
        <w:t>The global economy has been put under risk, and it has become fragile following the pandemic (</w:t>
      </w:r>
      <w:r w:rsidRPr="00C22125">
        <w:rPr>
          <w:rFonts w:ascii="Times New Roman" w:hAnsi="Times New Roman" w:cs="Times New Roman"/>
          <w:color w:val="000000" w:themeColor="text1"/>
          <w:sz w:val="24"/>
          <w:szCs w:val="24"/>
          <w:shd w:val="clear" w:color="auto" w:fill="FFFFFF"/>
        </w:rPr>
        <w:t>Gössling</w:t>
      </w:r>
      <w:r w:rsidR="004317CE" w:rsidRPr="00C22125">
        <w:rPr>
          <w:rFonts w:ascii="Times New Roman" w:hAnsi="Times New Roman" w:cs="Times New Roman"/>
          <w:color w:val="000000" w:themeColor="text1"/>
          <w:sz w:val="24"/>
          <w:szCs w:val="24"/>
          <w:shd w:val="clear" w:color="auto" w:fill="FFFFFF"/>
        </w:rPr>
        <w:t>, Scott</w:t>
      </w:r>
      <w:r w:rsidRPr="00C22125">
        <w:rPr>
          <w:rFonts w:ascii="Times New Roman" w:hAnsi="Times New Roman" w:cs="Times New Roman"/>
          <w:color w:val="000000" w:themeColor="text1"/>
          <w:sz w:val="24"/>
          <w:szCs w:val="24"/>
          <w:shd w:val="clear" w:color="auto" w:fill="FFFFFF"/>
        </w:rPr>
        <w:t>&amp;Hall, 2020)</w:t>
      </w:r>
      <w:r w:rsidRPr="00C22125">
        <w:rPr>
          <w:rFonts w:ascii="Times New Roman" w:hAnsi="Times New Roman" w:cs="Times New Roman"/>
          <w:color w:val="000000" w:themeColor="text1"/>
          <w:sz w:val="24"/>
          <w:szCs w:val="24"/>
        </w:rPr>
        <w:t xml:space="preserve">. WHO suggests that the world is at an </w:t>
      </w:r>
      <w:r w:rsidR="00F2147D" w:rsidRPr="00C22125">
        <w:rPr>
          <w:rFonts w:ascii="Times New Roman" w:hAnsi="Times New Roman" w:cs="Times New Roman"/>
          <w:color w:val="000000" w:themeColor="text1"/>
          <w:sz w:val="24"/>
          <w:szCs w:val="24"/>
        </w:rPr>
        <w:t>unpredictable time</w:t>
      </w:r>
      <w:r w:rsidRPr="00C22125">
        <w:rPr>
          <w:rFonts w:ascii="Times New Roman" w:hAnsi="Times New Roman" w:cs="Times New Roman"/>
          <w:color w:val="000000" w:themeColor="text1"/>
          <w:sz w:val="24"/>
          <w:szCs w:val="24"/>
        </w:rPr>
        <w:t xml:space="preserve"> where no one knows what can happen next</w:t>
      </w:r>
      <w:r w:rsidR="00F2147D" w:rsidRPr="00C22125">
        <w:rPr>
          <w:rFonts w:ascii="Times New Roman" w:hAnsi="Times New Roman" w:cs="Times New Roman"/>
          <w:color w:val="000000" w:themeColor="text1"/>
          <w:sz w:val="24"/>
          <w:szCs w:val="24"/>
        </w:rPr>
        <w:t xml:space="preserve">. Following the uncertainties associated with covid-19, Saudi Ground Services Co. should draft strategies on how to survive this pandemic </w:t>
      </w:r>
      <w:r w:rsidR="00F2147D" w:rsidRPr="00C22125">
        <w:rPr>
          <w:rFonts w:ascii="Times New Roman" w:hAnsi="Times New Roman" w:cs="Times New Roman"/>
          <w:color w:val="000000" w:themeColor="text1"/>
          <w:sz w:val="24"/>
          <w:szCs w:val="24"/>
        </w:rPr>
        <w:lastRenderedPageBreak/>
        <w:t>and remain in the market until the economy becomes stable. The company should seek relief from landlords to ensure that the cost of rent is manageable, and they can maintain a sustainable financial flow. The company is in a position where it needs to recover rather than honoring the existing contractual obligations. Following the closure of transport, export, import, and travel in Saudi Arabia, there exists a high possibility that the contracts that the company had entered into will be permanently or temporarily unable to perform. The presence of the "force majeure" clause gives the company a chance to delay the performance or not perform the contracts under the agreement of the parties involved in the arrangements</w:t>
      </w:r>
      <w:r w:rsidRPr="00C22125">
        <w:rPr>
          <w:rFonts w:ascii="Times New Roman" w:hAnsi="Times New Roman" w:cs="Times New Roman"/>
          <w:color w:val="000000" w:themeColor="text1"/>
          <w:sz w:val="24"/>
          <w:szCs w:val="24"/>
        </w:rPr>
        <w:t xml:space="preserve"> (</w:t>
      </w:r>
      <w:r w:rsidRPr="00C22125">
        <w:rPr>
          <w:rFonts w:ascii="Times New Roman" w:hAnsi="Times New Roman" w:cs="Times New Roman"/>
          <w:color w:val="000000" w:themeColor="text1"/>
          <w:sz w:val="24"/>
          <w:szCs w:val="24"/>
          <w:shd w:val="clear" w:color="auto" w:fill="FFFFFF"/>
        </w:rPr>
        <w:t>Dudley, 2020)</w:t>
      </w:r>
      <w:r w:rsidR="00F2147D" w:rsidRPr="00C22125">
        <w:rPr>
          <w:rFonts w:ascii="Times New Roman" w:hAnsi="Times New Roman" w:cs="Times New Roman"/>
          <w:color w:val="000000" w:themeColor="text1"/>
          <w:sz w:val="24"/>
          <w:szCs w:val="24"/>
        </w:rPr>
        <w:t xml:space="preserve">. The company should inform the suppliers and landlords </w:t>
      </w:r>
      <w:r w:rsidR="00712F13" w:rsidRPr="00C22125">
        <w:rPr>
          <w:rFonts w:ascii="Times New Roman" w:hAnsi="Times New Roman" w:cs="Times New Roman"/>
          <w:color w:val="000000" w:themeColor="text1"/>
          <w:sz w:val="24"/>
          <w:szCs w:val="24"/>
        </w:rPr>
        <w:t xml:space="preserve">among other contractual parties that </w:t>
      </w:r>
      <w:r w:rsidR="004317CE" w:rsidRPr="00C22125">
        <w:rPr>
          <w:rFonts w:ascii="Times New Roman" w:hAnsi="Times New Roman" w:cs="Times New Roman"/>
          <w:color w:val="000000" w:themeColor="text1"/>
          <w:sz w:val="24"/>
          <w:szCs w:val="24"/>
        </w:rPr>
        <w:t>it’s</w:t>
      </w:r>
      <w:r w:rsidR="00712F13" w:rsidRPr="00C22125">
        <w:rPr>
          <w:rFonts w:ascii="Times New Roman" w:hAnsi="Times New Roman" w:cs="Times New Roman"/>
          <w:color w:val="000000" w:themeColor="text1"/>
          <w:sz w:val="24"/>
          <w:szCs w:val="24"/>
        </w:rPr>
        <w:t xml:space="preserve"> unable to meet the requirement of the contracts because of the economic impact of covid-19.</w:t>
      </w:r>
    </w:p>
    <w:p w:rsidR="00D6001A" w:rsidRPr="00C22125" w:rsidRDefault="0095070E" w:rsidP="00C22125">
      <w:pPr>
        <w:spacing w:after="0" w:line="480" w:lineRule="auto"/>
        <w:ind w:firstLine="851"/>
        <w:rPr>
          <w:rFonts w:ascii="Times New Roman" w:hAnsi="Times New Roman" w:cs="Times New Roman"/>
          <w:color w:val="000000" w:themeColor="text1"/>
          <w:sz w:val="24"/>
          <w:szCs w:val="24"/>
        </w:rPr>
      </w:pPr>
      <w:r w:rsidRPr="00C22125">
        <w:rPr>
          <w:rFonts w:ascii="Times New Roman" w:hAnsi="Times New Roman" w:cs="Times New Roman"/>
          <w:color w:val="000000" w:themeColor="text1"/>
          <w:sz w:val="24"/>
          <w:szCs w:val="24"/>
        </w:rPr>
        <w:t xml:space="preserve">However, the company has to review if their contracts include the actions that should be taken following cases like pandemics. This will ensure that the company is sure of what to do next. </w:t>
      </w:r>
      <w:r w:rsidR="00B45C54" w:rsidRPr="00C22125">
        <w:rPr>
          <w:rFonts w:ascii="Times New Roman" w:hAnsi="Times New Roman" w:cs="Times New Roman"/>
          <w:color w:val="000000" w:themeColor="text1"/>
          <w:sz w:val="24"/>
          <w:szCs w:val="24"/>
        </w:rPr>
        <w:t>The company should also consider evaluating key contracts, supply agreements, and leases. The company should consider leasing to consistent customers, and they have been in business for some time to ensure there is the trust of payment. New lessees may be challenging because they may decide to withhold the cash, which will have adverse financial impacts on the company. The company should also review contracts to ensure that only significant agreements are in operation. New and other minor contracts should be halted temporarily and others permanently to ensure that the deals that are in play are those that are essential. Also, supply agreements should be revisited to ensure that supplies are done by those suppliers who are crucial to ensure the management of finances in the company.</w:t>
      </w:r>
    </w:p>
    <w:p w:rsidR="00C22125" w:rsidRDefault="00C22125" w:rsidP="00C22125">
      <w:pPr>
        <w:spacing w:after="0" w:line="480" w:lineRule="auto"/>
        <w:ind w:firstLine="851"/>
        <w:jc w:val="center"/>
        <w:rPr>
          <w:rFonts w:ascii="Times New Roman" w:hAnsi="Times New Roman" w:cs="Times New Roman"/>
          <w:b/>
          <w:bCs/>
          <w:color w:val="000000" w:themeColor="text1"/>
          <w:sz w:val="24"/>
          <w:szCs w:val="24"/>
        </w:rPr>
      </w:pPr>
    </w:p>
    <w:p w:rsidR="00C22125" w:rsidRDefault="00C22125" w:rsidP="00C22125">
      <w:pPr>
        <w:spacing w:after="0" w:line="480" w:lineRule="auto"/>
        <w:ind w:firstLine="851"/>
        <w:jc w:val="center"/>
        <w:rPr>
          <w:rFonts w:ascii="Times New Roman" w:hAnsi="Times New Roman" w:cs="Times New Roman"/>
          <w:b/>
          <w:bCs/>
          <w:color w:val="000000" w:themeColor="text1"/>
          <w:sz w:val="24"/>
          <w:szCs w:val="24"/>
        </w:rPr>
      </w:pPr>
    </w:p>
    <w:p w:rsidR="00761737" w:rsidRDefault="00761737" w:rsidP="00C22125">
      <w:pPr>
        <w:spacing w:after="0" w:line="480" w:lineRule="auto"/>
        <w:ind w:firstLine="851"/>
        <w:jc w:val="center"/>
        <w:rPr>
          <w:rFonts w:ascii="Times New Roman" w:hAnsi="Times New Roman" w:cs="Times New Roman"/>
          <w:b/>
          <w:bCs/>
          <w:color w:val="000000" w:themeColor="text1"/>
          <w:sz w:val="24"/>
          <w:szCs w:val="24"/>
        </w:rPr>
      </w:pPr>
    </w:p>
    <w:p w:rsidR="00B45C54" w:rsidRPr="00C22125" w:rsidRDefault="0095070E" w:rsidP="00C22125">
      <w:pPr>
        <w:spacing w:after="0" w:line="480" w:lineRule="auto"/>
        <w:ind w:firstLine="851"/>
        <w:jc w:val="center"/>
        <w:rPr>
          <w:rFonts w:ascii="Times New Roman" w:hAnsi="Times New Roman" w:cs="Times New Roman"/>
          <w:b/>
          <w:bCs/>
          <w:color w:val="000000" w:themeColor="text1"/>
          <w:sz w:val="24"/>
          <w:szCs w:val="24"/>
        </w:rPr>
      </w:pPr>
      <w:r w:rsidRPr="00C22125">
        <w:rPr>
          <w:rFonts w:ascii="Times New Roman" w:hAnsi="Times New Roman" w:cs="Times New Roman"/>
          <w:b/>
          <w:bCs/>
          <w:color w:val="000000" w:themeColor="text1"/>
          <w:sz w:val="24"/>
          <w:szCs w:val="24"/>
        </w:rPr>
        <w:lastRenderedPageBreak/>
        <w:t>Cost Cutting Strategies</w:t>
      </w:r>
    </w:p>
    <w:p w:rsidR="00B45C54" w:rsidRPr="00C22125" w:rsidRDefault="0095070E" w:rsidP="00C22125">
      <w:pPr>
        <w:spacing w:after="0" w:line="480" w:lineRule="auto"/>
        <w:ind w:firstLine="851"/>
        <w:rPr>
          <w:rFonts w:ascii="Times New Roman" w:hAnsi="Times New Roman" w:cs="Times New Roman"/>
          <w:color w:val="000000" w:themeColor="text1"/>
          <w:sz w:val="24"/>
          <w:szCs w:val="24"/>
        </w:rPr>
      </w:pPr>
      <w:r w:rsidRPr="00C22125">
        <w:rPr>
          <w:rFonts w:ascii="Times New Roman" w:hAnsi="Times New Roman" w:cs="Times New Roman"/>
          <w:color w:val="000000" w:themeColor="text1"/>
          <w:sz w:val="24"/>
          <w:szCs w:val="24"/>
        </w:rPr>
        <w:t xml:space="preserve">Various cost-cutting strategies should be embraced by the company to ensure that it operates </w:t>
      </w:r>
      <w:r w:rsidR="00262438" w:rsidRPr="00C22125">
        <w:rPr>
          <w:rFonts w:ascii="Times New Roman" w:hAnsi="Times New Roman" w:cs="Times New Roman"/>
          <w:color w:val="000000" w:themeColor="text1"/>
          <w:sz w:val="24"/>
          <w:szCs w:val="24"/>
        </w:rPr>
        <w:t>in the present economy. One of the plans is decreasing the force, which ensures that the supply chain's cost is reduced. The management of the workforce by reducing the number of employees in the company is a significant strategy to ensure that the company manages its finance. The company should lay off the employees who are not in the essential departments to ensure that only necessary services are done, which will ensure its survival in the economy. The pandemic has affected every individual, and the economy has subsided significantly</w:t>
      </w:r>
      <w:r w:rsidR="00C22125" w:rsidRPr="00C22125">
        <w:rPr>
          <w:rFonts w:ascii="Times New Roman" w:hAnsi="Times New Roman" w:cs="Times New Roman"/>
          <w:color w:val="000000" w:themeColor="text1"/>
          <w:sz w:val="24"/>
          <w:szCs w:val="24"/>
        </w:rPr>
        <w:t xml:space="preserve"> (</w:t>
      </w:r>
      <w:r w:rsidR="00C22125" w:rsidRPr="00C22125">
        <w:rPr>
          <w:rFonts w:ascii="Times New Roman" w:hAnsi="Times New Roman" w:cs="Times New Roman"/>
          <w:color w:val="000000" w:themeColor="text1"/>
          <w:sz w:val="24"/>
          <w:szCs w:val="24"/>
          <w:shd w:val="clear" w:color="auto" w:fill="FFFFFF"/>
        </w:rPr>
        <w:t>Gardner</w:t>
      </w:r>
      <w:r w:rsidR="004317CE" w:rsidRPr="00C22125">
        <w:rPr>
          <w:rFonts w:ascii="Times New Roman" w:hAnsi="Times New Roman" w:cs="Times New Roman"/>
          <w:color w:val="000000" w:themeColor="text1"/>
          <w:sz w:val="24"/>
          <w:szCs w:val="24"/>
          <w:shd w:val="clear" w:color="auto" w:fill="FFFFFF"/>
        </w:rPr>
        <w:t>, 2020</w:t>
      </w:r>
      <w:r w:rsidR="00C22125" w:rsidRPr="00C22125">
        <w:rPr>
          <w:rFonts w:ascii="Times New Roman" w:hAnsi="Times New Roman" w:cs="Times New Roman"/>
          <w:color w:val="000000" w:themeColor="text1"/>
          <w:sz w:val="24"/>
          <w:szCs w:val="24"/>
          <w:shd w:val="clear" w:color="auto" w:fill="FFFFFF"/>
        </w:rPr>
        <w:t>)</w:t>
      </w:r>
      <w:r w:rsidR="00262438" w:rsidRPr="00C22125">
        <w:rPr>
          <w:rFonts w:ascii="Times New Roman" w:hAnsi="Times New Roman" w:cs="Times New Roman"/>
          <w:color w:val="000000" w:themeColor="text1"/>
          <w:sz w:val="24"/>
          <w:szCs w:val="24"/>
        </w:rPr>
        <w:t xml:space="preserve">. Therefore, the company should consider reducing payments. The payments made to employees, suppliers, and other parties should be reduced significantly to ensure that the company can maintain its operations in the present economy. The company should reduce the money spent on purchasing fixed assets such as equipment, land, and building to ensure that there is a balance in the financial flow, and the operations are not affected. Therefore, the management of Saudi Ground Services Co. should </w:t>
      </w:r>
      <w:r w:rsidR="007B417F" w:rsidRPr="00C22125">
        <w:rPr>
          <w:rFonts w:ascii="Times New Roman" w:hAnsi="Times New Roman" w:cs="Times New Roman"/>
          <w:color w:val="000000" w:themeColor="text1"/>
          <w:sz w:val="24"/>
          <w:szCs w:val="24"/>
        </w:rPr>
        <w:t>develop strategies to ensure the cost of service delivery is maintained. The main aim of cutting costs is to enhance the survival of the company in the present economy, which has been affected adversely by covid-19.</w:t>
      </w:r>
    </w:p>
    <w:p w:rsidR="007B417F" w:rsidRPr="00C22125" w:rsidRDefault="0095070E" w:rsidP="00C22125">
      <w:pPr>
        <w:spacing w:after="0" w:line="480" w:lineRule="auto"/>
        <w:ind w:firstLine="851"/>
        <w:jc w:val="center"/>
        <w:rPr>
          <w:rFonts w:ascii="Times New Roman" w:hAnsi="Times New Roman" w:cs="Times New Roman"/>
          <w:b/>
          <w:bCs/>
          <w:color w:val="000000" w:themeColor="text1"/>
          <w:sz w:val="24"/>
          <w:szCs w:val="24"/>
        </w:rPr>
      </w:pPr>
      <w:r w:rsidRPr="00C22125">
        <w:rPr>
          <w:rFonts w:ascii="Times New Roman" w:hAnsi="Times New Roman" w:cs="Times New Roman"/>
          <w:b/>
          <w:bCs/>
          <w:color w:val="000000" w:themeColor="text1"/>
          <w:sz w:val="24"/>
          <w:szCs w:val="24"/>
        </w:rPr>
        <w:t>Third-Party Analysis</w:t>
      </w:r>
    </w:p>
    <w:p w:rsidR="007B417F" w:rsidRPr="00C22125" w:rsidRDefault="0095070E" w:rsidP="00C22125">
      <w:pPr>
        <w:spacing w:after="0" w:line="480" w:lineRule="auto"/>
        <w:ind w:firstLine="851"/>
        <w:rPr>
          <w:rFonts w:ascii="Times New Roman" w:hAnsi="Times New Roman" w:cs="Times New Roman"/>
          <w:color w:val="000000" w:themeColor="text1"/>
          <w:sz w:val="24"/>
          <w:szCs w:val="24"/>
        </w:rPr>
      </w:pPr>
      <w:r w:rsidRPr="00C22125">
        <w:rPr>
          <w:rFonts w:ascii="Times New Roman" w:hAnsi="Times New Roman" w:cs="Times New Roman"/>
          <w:color w:val="000000" w:themeColor="text1"/>
          <w:sz w:val="24"/>
          <w:szCs w:val="24"/>
        </w:rPr>
        <w:t xml:space="preserve">The impact of covid-19 has affected companies and their stakeholders. Various companies have not been affected by the pandemic; however, the stakeholders' effect will still lead to adverse impacts on the company. Saudi Ground Services Co. has not experienced many consequences from the covid-19 as it is a well-established company. However, the company states that they expect adverse effects in 2020 on their revenues and profits. The impact that will occur on the financial status of the company is due to the impact that the pandemic has on the stakeholders. The epidemic has affected most individuals. The </w:t>
      </w:r>
      <w:r w:rsidRPr="00C22125">
        <w:rPr>
          <w:rFonts w:ascii="Times New Roman" w:hAnsi="Times New Roman" w:cs="Times New Roman"/>
          <w:color w:val="000000" w:themeColor="text1"/>
          <w:sz w:val="24"/>
          <w:szCs w:val="24"/>
        </w:rPr>
        <w:lastRenderedPageBreak/>
        <w:t>customers who are affected may be unable to pay for the company's services if the company maintains the same price in the future</w:t>
      </w:r>
      <w:r w:rsidR="00C22125" w:rsidRPr="00C22125">
        <w:rPr>
          <w:rFonts w:ascii="Times New Roman" w:hAnsi="Times New Roman" w:cs="Times New Roman"/>
          <w:color w:val="000000" w:themeColor="text1"/>
          <w:sz w:val="24"/>
          <w:szCs w:val="24"/>
        </w:rPr>
        <w:t xml:space="preserve"> (</w:t>
      </w:r>
      <w:r w:rsidR="00C22125" w:rsidRPr="00C22125">
        <w:rPr>
          <w:rFonts w:ascii="Times New Roman" w:hAnsi="Times New Roman" w:cs="Times New Roman"/>
          <w:color w:val="000000" w:themeColor="text1"/>
          <w:sz w:val="24"/>
          <w:szCs w:val="24"/>
          <w:shd w:val="clear" w:color="auto" w:fill="FFFFFF"/>
        </w:rPr>
        <w:t>Gössling</w:t>
      </w:r>
      <w:r w:rsidR="004317CE" w:rsidRPr="00C22125">
        <w:rPr>
          <w:rFonts w:ascii="Times New Roman" w:hAnsi="Times New Roman" w:cs="Times New Roman"/>
          <w:color w:val="000000" w:themeColor="text1"/>
          <w:sz w:val="24"/>
          <w:szCs w:val="24"/>
          <w:shd w:val="clear" w:color="auto" w:fill="FFFFFF"/>
        </w:rPr>
        <w:t>, Scott</w:t>
      </w:r>
      <w:r w:rsidR="00C22125" w:rsidRPr="00C22125">
        <w:rPr>
          <w:rFonts w:ascii="Times New Roman" w:hAnsi="Times New Roman" w:cs="Times New Roman"/>
          <w:color w:val="000000" w:themeColor="text1"/>
          <w:sz w:val="24"/>
          <w:szCs w:val="24"/>
          <w:shd w:val="clear" w:color="auto" w:fill="FFFFFF"/>
        </w:rPr>
        <w:t>&amp; Hall, 2020)</w:t>
      </w:r>
      <w:r w:rsidRPr="00C22125">
        <w:rPr>
          <w:rFonts w:ascii="Times New Roman" w:hAnsi="Times New Roman" w:cs="Times New Roman"/>
          <w:color w:val="000000" w:themeColor="text1"/>
          <w:sz w:val="24"/>
          <w:szCs w:val="24"/>
        </w:rPr>
        <w:t xml:space="preserve">. The services' affordability factor will influence the company to reduce the cost of services, which will reduce the profits made from the services. The suppliers will also be affected as they may not be able to access goods to supply to the company following the increased cost of the products. Also, the cutting of prices may affect suppliers for the company who may not receive adequate </w:t>
      </w:r>
      <w:r w:rsidR="00707956" w:rsidRPr="00C22125">
        <w:rPr>
          <w:rFonts w:ascii="Times New Roman" w:hAnsi="Times New Roman" w:cs="Times New Roman"/>
          <w:color w:val="000000" w:themeColor="text1"/>
          <w:sz w:val="24"/>
          <w:szCs w:val="24"/>
        </w:rPr>
        <w:t xml:space="preserve">revenues from supplies which will demotivate them. </w:t>
      </w:r>
    </w:p>
    <w:p w:rsidR="00707956" w:rsidRPr="00C22125" w:rsidRDefault="0095070E" w:rsidP="00C22125">
      <w:pPr>
        <w:spacing w:after="0" w:line="480" w:lineRule="auto"/>
        <w:ind w:firstLine="851"/>
        <w:jc w:val="center"/>
        <w:rPr>
          <w:rFonts w:ascii="Times New Roman" w:hAnsi="Times New Roman" w:cs="Times New Roman"/>
          <w:b/>
          <w:bCs/>
          <w:color w:val="000000" w:themeColor="text1"/>
          <w:sz w:val="24"/>
          <w:szCs w:val="24"/>
        </w:rPr>
      </w:pPr>
      <w:r w:rsidRPr="00C22125">
        <w:rPr>
          <w:rFonts w:ascii="Times New Roman" w:hAnsi="Times New Roman" w:cs="Times New Roman"/>
          <w:b/>
          <w:bCs/>
          <w:color w:val="000000" w:themeColor="text1"/>
          <w:sz w:val="24"/>
          <w:szCs w:val="24"/>
        </w:rPr>
        <w:t>Conclusion</w:t>
      </w:r>
    </w:p>
    <w:p w:rsidR="00707956" w:rsidRPr="00C22125" w:rsidRDefault="0095070E" w:rsidP="00C22125">
      <w:pPr>
        <w:spacing w:after="0" w:line="480" w:lineRule="auto"/>
        <w:ind w:firstLine="851"/>
        <w:rPr>
          <w:rFonts w:ascii="Times New Roman" w:hAnsi="Times New Roman" w:cs="Times New Roman"/>
          <w:color w:val="000000" w:themeColor="text1"/>
          <w:sz w:val="24"/>
          <w:szCs w:val="24"/>
        </w:rPr>
      </w:pPr>
      <w:r w:rsidRPr="00C22125">
        <w:rPr>
          <w:rFonts w:ascii="Times New Roman" w:hAnsi="Times New Roman" w:cs="Times New Roman"/>
          <w:color w:val="000000" w:themeColor="text1"/>
          <w:sz w:val="24"/>
          <w:szCs w:val="24"/>
        </w:rPr>
        <w:t xml:space="preserve">The occurrence of the covid-19 pandemic has led to various adverse impacts on companies in the world. In Saudi Arabia, the closure of the economy that occurred for two weeks leads to a tremendous economic impact. One of the sectors that were affected is the aviation industry due to the closure of transport and movement o=in and outside the country. Saudi Ground Services Co. is an aviation company that offers transportation and </w:t>
      </w:r>
      <w:r w:rsidR="004317CE" w:rsidRPr="00C22125">
        <w:rPr>
          <w:rFonts w:ascii="Times New Roman" w:hAnsi="Times New Roman" w:cs="Times New Roman"/>
          <w:color w:val="000000" w:themeColor="text1"/>
          <w:sz w:val="24"/>
          <w:szCs w:val="24"/>
        </w:rPr>
        <w:t>logistics</w:t>
      </w:r>
      <w:r w:rsidRPr="00C22125">
        <w:rPr>
          <w:rFonts w:ascii="Times New Roman" w:hAnsi="Times New Roman" w:cs="Times New Roman"/>
          <w:color w:val="000000" w:themeColor="text1"/>
          <w:sz w:val="24"/>
          <w:szCs w:val="24"/>
        </w:rPr>
        <w:t xml:space="preserve"> services in Saudi Arabia. Following the covid-19 pandemic, the finances of the company have been affected. The company has reported that it is expecting to experience impacts on profits and income due to economic implications influenced by the pandemic. The company should develop strategies that will ensure that it maintains its operation in the economy. The plans include cutting costs through payments, contracts, and supplies. Even if the company has not faced significant impacts form covid-19, the effects on stakeholders will lead to adverse outcomes for the company.</w:t>
      </w:r>
    </w:p>
    <w:p w:rsidR="00C22125" w:rsidRDefault="00C22125" w:rsidP="00C22125">
      <w:pPr>
        <w:spacing w:after="0" w:line="480" w:lineRule="auto"/>
        <w:ind w:firstLine="851"/>
        <w:rPr>
          <w:rFonts w:ascii="Times New Roman" w:hAnsi="Times New Roman" w:cs="Times New Roman"/>
          <w:color w:val="000000" w:themeColor="text1"/>
          <w:sz w:val="24"/>
          <w:szCs w:val="24"/>
        </w:rPr>
      </w:pPr>
    </w:p>
    <w:p w:rsidR="00C22125" w:rsidRDefault="00C22125" w:rsidP="00C22125">
      <w:pPr>
        <w:spacing w:after="0" w:line="480" w:lineRule="auto"/>
        <w:ind w:firstLine="851"/>
        <w:rPr>
          <w:rFonts w:ascii="Times New Roman" w:hAnsi="Times New Roman" w:cs="Times New Roman"/>
          <w:color w:val="000000" w:themeColor="text1"/>
          <w:sz w:val="24"/>
          <w:szCs w:val="24"/>
        </w:rPr>
      </w:pPr>
    </w:p>
    <w:p w:rsidR="00C22125" w:rsidRDefault="00C22125" w:rsidP="00C22125">
      <w:pPr>
        <w:spacing w:after="0" w:line="480" w:lineRule="auto"/>
        <w:ind w:firstLine="851"/>
        <w:rPr>
          <w:rFonts w:ascii="Times New Roman" w:hAnsi="Times New Roman" w:cs="Times New Roman"/>
          <w:color w:val="000000" w:themeColor="text1"/>
          <w:sz w:val="24"/>
          <w:szCs w:val="24"/>
        </w:rPr>
      </w:pPr>
    </w:p>
    <w:p w:rsidR="00C22125" w:rsidRDefault="00C22125" w:rsidP="00C22125">
      <w:pPr>
        <w:spacing w:after="0" w:line="480" w:lineRule="auto"/>
        <w:ind w:firstLine="851"/>
        <w:rPr>
          <w:rFonts w:ascii="Times New Roman" w:hAnsi="Times New Roman" w:cs="Times New Roman"/>
          <w:color w:val="000000" w:themeColor="text1"/>
          <w:sz w:val="24"/>
          <w:szCs w:val="24"/>
        </w:rPr>
      </w:pPr>
    </w:p>
    <w:p w:rsidR="00C22125" w:rsidRDefault="00C22125" w:rsidP="00C22125">
      <w:pPr>
        <w:spacing w:after="0" w:line="480" w:lineRule="auto"/>
        <w:ind w:firstLine="851"/>
        <w:rPr>
          <w:rFonts w:ascii="Times New Roman" w:hAnsi="Times New Roman" w:cs="Times New Roman"/>
          <w:color w:val="000000" w:themeColor="text1"/>
          <w:sz w:val="24"/>
          <w:szCs w:val="24"/>
        </w:rPr>
      </w:pPr>
    </w:p>
    <w:p w:rsidR="00C22125" w:rsidRPr="00C22125" w:rsidRDefault="0095070E" w:rsidP="00C22125">
      <w:pPr>
        <w:spacing w:after="0" w:line="480" w:lineRule="auto"/>
        <w:ind w:firstLine="851"/>
        <w:jc w:val="center"/>
        <w:rPr>
          <w:rFonts w:ascii="Times New Roman" w:hAnsi="Times New Roman" w:cs="Times New Roman"/>
          <w:color w:val="000000" w:themeColor="text1"/>
          <w:sz w:val="24"/>
          <w:szCs w:val="24"/>
        </w:rPr>
      </w:pPr>
      <w:r w:rsidRPr="00C22125">
        <w:rPr>
          <w:rFonts w:ascii="Times New Roman" w:hAnsi="Times New Roman" w:cs="Times New Roman"/>
          <w:color w:val="000000" w:themeColor="text1"/>
          <w:sz w:val="24"/>
          <w:szCs w:val="24"/>
        </w:rPr>
        <w:lastRenderedPageBreak/>
        <w:t>References</w:t>
      </w:r>
    </w:p>
    <w:p w:rsidR="00C22125" w:rsidRPr="00C22125" w:rsidRDefault="0095070E" w:rsidP="00C22125">
      <w:pPr>
        <w:spacing w:after="0" w:line="480" w:lineRule="auto"/>
        <w:ind w:left="851" w:hanging="851"/>
        <w:rPr>
          <w:rFonts w:ascii="Times New Roman" w:hAnsi="Times New Roman" w:cs="Times New Roman"/>
          <w:color w:val="000000" w:themeColor="text1"/>
          <w:sz w:val="24"/>
          <w:szCs w:val="24"/>
          <w:shd w:val="clear" w:color="auto" w:fill="FFFFFF"/>
        </w:rPr>
      </w:pPr>
      <w:r w:rsidRPr="00C22125">
        <w:rPr>
          <w:rFonts w:ascii="Times New Roman" w:hAnsi="Times New Roman" w:cs="Times New Roman"/>
          <w:color w:val="000000" w:themeColor="text1"/>
          <w:sz w:val="24"/>
          <w:szCs w:val="24"/>
          <w:shd w:val="clear" w:color="auto" w:fill="FFFFFF"/>
        </w:rPr>
        <w:t xml:space="preserve">Dudley, D. (2020). Middle East Airlines Face Mounting Losses and Disappearing Passengers Amid </w:t>
      </w:r>
      <w:r w:rsidR="004317CE" w:rsidRPr="00C22125">
        <w:rPr>
          <w:rFonts w:ascii="Times New Roman" w:hAnsi="Times New Roman" w:cs="Times New Roman"/>
          <w:color w:val="000000" w:themeColor="text1"/>
          <w:sz w:val="24"/>
          <w:szCs w:val="24"/>
          <w:shd w:val="clear" w:color="auto" w:fill="FFFFFF"/>
        </w:rPr>
        <w:t>Corona virus</w:t>
      </w:r>
      <w:r w:rsidRPr="00C22125">
        <w:rPr>
          <w:rFonts w:ascii="Times New Roman" w:hAnsi="Times New Roman" w:cs="Times New Roman"/>
          <w:color w:val="000000" w:themeColor="text1"/>
          <w:sz w:val="24"/>
          <w:szCs w:val="24"/>
          <w:shd w:val="clear" w:color="auto" w:fill="FFFFFF"/>
        </w:rPr>
        <w:t xml:space="preserve"> Crisis. Retrieved June 24th, 2020, from </w:t>
      </w:r>
      <w:hyperlink r:id="rId6" w:anchor="38aa7d90574c" w:history="1">
        <w:r w:rsidRPr="00C22125">
          <w:rPr>
            <w:rStyle w:val="Hyperlink"/>
            <w:rFonts w:ascii="Times New Roman" w:hAnsi="Times New Roman" w:cs="Times New Roman"/>
            <w:color w:val="000000" w:themeColor="text1"/>
            <w:sz w:val="24"/>
            <w:szCs w:val="24"/>
            <w:u w:val="none"/>
            <w:shd w:val="clear" w:color="auto" w:fill="FFFFFF"/>
          </w:rPr>
          <w:t>https://www.forbes.com/sites/dominicdudley/2020/03/20/airlines-losses-disappearing-passengers-coronavirus-crisis/#38aa7d90574c</w:t>
        </w:r>
      </w:hyperlink>
    </w:p>
    <w:p w:rsidR="00C22125" w:rsidRPr="00C22125" w:rsidRDefault="0095070E" w:rsidP="00C22125">
      <w:pPr>
        <w:spacing w:after="0" w:line="480" w:lineRule="auto"/>
        <w:ind w:left="851" w:hanging="851"/>
        <w:rPr>
          <w:rFonts w:ascii="Times New Roman" w:hAnsi="Times New Roman" w:cs="Times New Roman"/>
          <w:color w:val="000000" w:themeColor="text1"/>
          <w:sz w:val="24"/>
          <w:szCs w:val="24"/>
          <w:shd w:val="clear" w:color="auto" w:fill="FFFFFF"/>
        </w:rPr>
      </w:pPr>
      <w:r w:rsidRPr="00C22125">
        <w:rPr>
          <w:rFonts w:ascii="Times New Roman" w:hAnsi="Times New Roman" w:cs="Times New Roman"/>
          <w:color w:val="000000" w:themeColor="text1"/>
          <w:sz w:val="24"/>
          <w:szCs w:val="24"/>
          <w:shd w:val="clear" w:color="auto" w:fill="FFFFFF"/>
        </w:rPr>
        <w:t xml:space="preserve">Gardner, F. (2020). Just how deep are Saudi Arabia's troubles? Retrieved June 24th, 2020, from </w:t>
      </w:r>
      <w:hyperlink r:id="rId7" w:history="1">
        <w:r w:rsidRPr="00C22125">
          <w:rPr>
            <w:rStyle w:val="Hyperlink"/>
            <w:rFonts w:ascii="Times New Roman" w:hAnsi="Times New Roman" w:cs="Times New Roman"/>
            <w:color w:val="000000" w:themeColor="text1"/>
            <w:sz w:val="24"/>
            <w:szCs w:val="24"/>
            <w:u w:val="none"/>
            <w:shd w:val="clear" w:color="auto" w:fill="FFFFFF"/>
          </w:rPr>
          <w:t>https://www.bbc.com/news/world-middle-east-52588971</w:t>
        </w:r>
      </w:hyperlink>
    </w:p>
    <w:p w:rsidR="00C22125" w:rsidRPr="00C22125" w:rsidRDefault="0095070E" w:rsidP="00C22125">
      <w:pPr>
        <w:spacing w:after="0" w:line="480" w:lineRule="auto"/>
        <w:ind w:left="851" w:hanging="851"/>
        <w:rPr>
          <w:rFonts w:ascii="Times New Roman" w:hAnsi="Times New Roman" w:cs="Times New Roman"/>
          <w:color w:val="000000" w:themeColor="text1"/>
          <w:sz w:val="24"/>
          <w:szCs w:val="24"/>
          <w:shd w:val="clear" w:color="auto" w:fill="FFFFFF"/>
        </w:rPr>
      </w:pPr>
      <w:r w:rsidRPr="00C22125">
        <w:rPr>
          <w:rFonts w:ascii="Times New Roman" w:hAnsi="Times New Roman" w:cs="Times New Roman"/>
          <w:color w:val="000000" w:themeColor="text1"/>
          <w:sz w:val="24"/>
          <w:szCs w:val="24"/>
          <w:shd w:val="clear" w:color="auto" w:fill="FFFFFF"/>
        </w:rPr>
        <w:t xml:space="preserve">Gössling, S., Scott, D., &amp; Hall, C. (2020). Pandemics, tourism, and global change: a rapid assessment of COVID-19. </w:t>
      </w:r>
      <w:r w:rsidRPr="00C22125">
        <w:rPr>
          <w:rFonts w:ascii="Times New Roman" w:hAnsi="Times New Roman" w:cs="Times New Roman"/>
          <w:i/>
          <w:iCs/>
          <w:color w:val="000000" w:themeColor="text1"/>
          <w:sz w:val="24"/>
          <w:szCs w:val="24"/>
          <w:shd w:val="clear" w:color="auto" w:fill="FFFFFF"/>
        </w:rPr>
        <w:t>Journal of Sustainable Tourism</w:t>
      </w:r>
      <w:r w:rsidRPr="00C22125">
        <w:rPr>
          <w:rFonts w:ascii="Times New Roman" w:hAnsi="Times New Roman" w:cs="Times New Roman"/>
          <w:color w:val="000000" w:themeColor="text1"/>
          <w:sz w:val="24"/>
          <w:szCs w:val="24"/>
          <w:shd w:val="clear" w:color="auto" w:fill="FFFFFF"/>
        </w:rPr>
        <w:t>, 1-20. doi: 10.1080/09669582.2020.1758708</w:t>
      </w:r>
    </w:p>
    <w:p w:rsidR="00C22125" w:rsidRPr="00C22125" w:rsidRDefault="0095070E" w:rsidP="00C22125">
      <w:pPr>
        <w:spacing w:after="0" w:line="480" w:lineRule="auto"/>
        <w:ind w:left="851" w:hanging="851"/>
        <w:rPr>
          <w:rFonts w:ascii="Times New Roman" w:hAnsi="Times New Roman" w:cs="Times New Roman"/>
          <w:color w:val="000000" w:themeColor="text1"/>
          <w:sz w:val="24"/>
          <w:szCs w:val="24"/>
          <w:shd w:val="clear" w:color="auto" w:fill="FFFFFF"/>
        </w:rPr>
      </w:pPr>
      <w:r w:rsidRPr="00C22125">
        <w:rPr>
          <w:rFonts w:ascii="Times New Roman" w:hAnsi="Times New Roman" w:cs="Times New Roman"/>
          <w:color w:val="000000" w:themeColor="text1"/>
          <w:sz w:val="24"/>
          <w:szCs w:val="24"/>
          <w:shd w:val="clear" w:color="auto" w:fill="FFFFFF"/>
        </w:rPr>
        <w:t xml:space="preserve">Saudi Ground Services Co. (SGS). (2020). Retrieved June 24th, 2020, from </w:t>
      </w:r>
      <w:hyperlink r:id="rId8" w:history="1">
        <w:r w:rsidRPr="00C22125">
          <w:rPr>
            <w:rStyle w:val="Hyperlink"/>
            <w:rFonts w:ascii="Times New Roman" w:hAnsi="Times New Roman" w:cs="Times New Roman"/>
            <w:color w:val="000000" w:themeColor="text1"/>
            <w:sz w:val="24"/>
            <w:szCs w:val="24"/>
            <w:u w:val="none"/>
            <w:shd w:val="clear" w:color="auto" w:fill="FFFFFF"/>
          </w:rPr>
          <w:t>https://finance.yahoo.com/quote/4031.SR/key-statistics/</w:t>
        </w:r>
      </w:hyperlink>
    </w:p>
    <w:sectPr w:rsidR="00C22125" w:rsidRPr="00C22125" w:rsidSect="00C22125">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6B17" w:rsidRDefault="007A6B17">
      <w:pPr>
        <w:spacing w:after="0" w:line="240" w:lineRule="auto"/>
      </w:pPr>
      <w:r>
        <w:separator/>
      </w:r>
    </w:p>
  </w:endnote>
  <w:endnote w:type="continuationSeparator" w:id="1">
    <w:p w:rsidR="007A6B17" w:rsidRDefault="007A6B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6B17" w:rsidRDefault="007A6B17">
      <w:pPr>
        <w:spacing w:after="0" w:line="240" w:lineRule="auto"/>
      </w:pPr>
      <w:r>
        <w:separator/>
      </w:r>
    </w:p>
  </w:footnote>
  <w:footnote w:type="continuationSeparator" w:id="1">
    <w:p w:rsidR="007A6B17" w:rsidRDefault="007A6B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125" w:rsidRDefault="0095070E" w:rsidP="00C22125">
    <w:pPr>
      <w:pStyle w:val="Header"/>
    </w:pPr>
    <w:r w:rsidRPr="00C22125">
      <w:rPr>
        <w:rFonts w:ascii="Times New Roman" w:hAnsi="Times New Roman" w:cs="Times New Roman"/>
        <w:sz w:val="24"/>
        <w:szCs w:val="24"/>
      </w:rPr>
      <w:t>SAUDI GROUND SERVICES CO.</w:t>
    </w:r>
    <w:sdt>
      <w:sdtPr>
        <w:rPr>
          <w:rFonts w:ascii="Times New Roman" w:hAnsi="Times New Roman" w:cs="Times New Roman"/>
          <w:sz w:val="24"/>
          <w:szCs w:val="24"/>
        </w:rPr>
        <w:id w:val="-1321261013"/>
        <w:docPartObj>
          <w:docPartGallery w:val="Page Numbers (Top of Page)"/>
          <w:docPartUnique/>
        </w:docPartObj>
      </w:sdtPr>
      <w:sdtEndPr>
        <w:rPr>
          <w:noProof/>
        </w:rPr>
      </w:sdtEndPr>
      <w:sdtContent>
        <w:r w:rsidR="00171033">
          <w:rPr>
            <w:rFonts w:ascii="Times New Roman" w:hAnsi="Times New Roman" w:cs="Times New Roman"/>
            <w:sz w:val="24"/>
            <w:szCs w:val="24"/>
          </w:rPr>
          <w:t xml:space="preserve">                                                                                         </w:t>
        </w:r>
        <w:r w:rsidR="00590E68" w:rsidRPr="00C22125">
          <w:rPr>
            <w:rFonts w:ascii="Times New Roman" w:hAnsi="Times New Roman" w:cs="Times New Roman"/>
            <w:sz w:val="24"/>
            <w:szCs w:val="24"/>
          </w:rPr>
          <w:fldChar w:fldCharType="begin"/>
        </w:r>
        <w:r w:rsidRPr="00C22125">
          <w:rPr>
            <w:rFonts w:ascii="Times New Roman" w:hAnsi="Times New Roman" w:cs="Times New Roman"/>
            <w:sz w:val="24"/>
            <w:szCs w:val="24"/>
          </w:rPr>
          <w:instrText xml:space="preserve"> PAGE   \* MERGEFORMAT </w:instrText>
        </w:r>
        <w:r w:rsidR="00590E68" w:rsidRPr="00C22125">
          <w:rPr>
            <w:rFonts w:ascii="Times New Roman" w:hAnsi="Times New Roman" w:cs="Times New Roman"/>
            <w:sz w:val="24"/>
            <w:szCs w:val="24"/>
          </w:rPr>
          <w:fldChar w:fldCharType="separate"/>
        </w:r>
        <w:r w:rsidR="004317CE">
          <w:rPr>
            <w:rFonts w:ascii="Times New Roman" w:hAnsi="Times New Roman" w:cs="Times New Roman"/>
            <w:noProof/>
            <w:sz w:val="24"/>
            <w:szCs w:val="24"/>
          </w:rPr>
          <w:t>8</w:t>
        </w:r>
        <w:r w:rsidR="00590E68" w:rsidRPr="00C22125">
          <w:rPr>
            <w:rFonts w:ascii="Times New Roman" w:hAnsi="Times New Roman" w:cs="Times New Roman"/>
            <w:noProof/>
            <w:sz w:val="24"/>
            <w:szCs w:val="24"/>
          </w:rPr>
          <w:fldChar w:fldCharType="end"/>
        </w:r>
      </w:sdtContent>
    </w:sdt>
  </w:p>
  <w:p w:rsidR="00C22125" w:rsidRDefault="00C2212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125" w:rsidRPr="00C22125" w:rsidRDefault="0095070E" w:rsidP="00C22125">
    <w:pPr>
      <w:pStyle w:val="Header"/>
      <w:rPr>
        <w:rFonts w:ascii="Times New Roman" w:hAnsi="Times New Roman" w:cs="Times New Roman"/>
        <w:sz w:val="24"/>
        <w:szCs w:val="24"/>
      </w:rPr>
    </w:pPr>
    <w:r w:rsidRPr="00C22125">
      <w:rPr>
        <w:rFonts w:ascii="Times New Roman" w:hAnsi="Times New Roman" w:cs="Times New Roman"/>
        <w:sz w:val="24"/>
        <w:szCs w:val="24"/>
      </w:rPr>
      <w:t xml:space="preserve">Running head: SAUDI GROUND SERVICES CO. </w:t>
    </w:r>
    <w:sdt>
      <w:sdtPr>
        <w:rPr>
          <w:rFonts w:ascii="Times New Roman" w:hAnsi="Times New Roman" w:cs="Times New Roman"/>
          <w:sz w:val="24"/>
          <w:szCs w:val="24"/>
        </w:rPr>
        <w:id w:val="1868180618"/>
        <w:docPartObj>
          <w:docPartGallery w:val="Page Numbers (Top of Page)"/>
          <w:docPartUnique/>
        </w:docPartObj>
      </w:sdtPr>
      <w:sdtEndPr>
        <w:rPr>
          <w:noProof/>
        </w:rPr>
      </w:sdtEndPr>
      <w:sdtContent>
        <w:r w:rsidR="00171033">
          <w:rPr>
            <w:rFonts w:ascii="Times New Roman" w:hAnsi="Times New Roman" w:cs="Times New Roman"/>
            <w:sz w:val="24"/>
            <w:szCs w:val="24"/>
          </w:rPr>
          <w:t xml:space="preserve">                                                                </w:t>
        </w:r>
        <w:r w:rsidR="00590E68" w:rsidRPr="00C22125">
          <w:rPr>
            <w:rFonts w:ascii="Times New Roman" w:hAnsi="Times New Roman" w:cs="Times New Roman"/>
            <w:sz w:val="24"/>
            <w:szCs w:val="24"/>
          </w:rPr>
          <w:fldChar w:fldCharType="begin"/>
        </w:r>
        <w:r w:rsidRPr="00C22125">
          <w:rPr>
            <w:rFonts w:ascii="Times New Roman" w:hAnsi="Times New Roman" w:cs="Times New Roman"/>
            <w:sz w:val="24"/>
            <w:szCs w:val="24"/>
          </w:rPr>
          <w:instrText xml:space="preserve"> PAGE   \* MERGEFORMAT </w:instrText>
        </w:r>
        <w:r w:rsidR="00590E68" w:rsidRPr="00C22125">
          <w:rPr>
            <w:rFonts w:ascii="Times New Roman" w:hAnsi="Times New Roman" w:cs="Times New Roman"/>
            <w:sz w:val="24"/>
            <w:szCs w:val="24"/>
          </w:rPr>
          <w:fldChar w:fldCharType="separate"/>
        </w:r>
        <w:r w:rsidR="004317CE">
          <w:rPr>
            <w:rFonts w:ascii="Times New Roman" w:hAnsi="Times New Roman" w:cs="Times New Roman"/>
            <w:noProof/>
            <w:sz w:val="24"/>
            <w:szCs w:val="24"/>
          </w:rPr>
          <w:t>1</w:t>
        </w:r>
        <w:r w:rsidR="00590E68" w:rsidRPr="00C22125">
          <w:rPr>
            <w:rFonts w:ascii="Times New Roman" w:hAnsi="Times New Roman" w:cs="Times New Roman"/>
            <w:noProof/>
            <w:sz w:val="24"/>
            <w:szCs w:val="24"/>
          </w:rPr>
          <w:fldChar w:fldCharType="end"/>
        </w:r>
      </w:sdtContent>
    </w:sdt>
  </w:p>
  <w:p w:rsidR="00C22125" w:rsidRPr="00C22125" w:rsidRDefault="00C2212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cxMzI1NjMxsLQwMjdS0lEKTi0uzszPAykwqgUAOhX+5ywAAAA="/>
  </w:docVars>
  <w:rsids>
    <w:rsidRoot w:val="00E62C3D"/>
    <w:rsid w:val="00171033"/>
    <w:rsid w:val="0019278D"/>
    <w:rsid w:val="001D5314"/>
    <w:rsid w:val="002503D3"/>
    <w:rsid w:val="00262438"/>
    <w:rsid w:val="00270802"/>
    <w:rsid w:val="003066D9"/>
    <w:rsid w:val="00395CB1"/>
    <w:rsid w:val="00417F7C"/>
    <w:rsid w:val="004317CE"/>
    <w:rsid w:val="00440CCC"/>
    <w:rsid w:val="00507490"/>
    <w:rsid w:val="00590E68"/>
    <w:rsid w:val="00707956"/>
    <w:rsid w:val="00711F4A"/>
    <w:rsid w:val="00712F13"/>
    <w:rsid w:val="007179B1"/>
    <w:rsid w:val="00761737"/>
    <w:rsid w:val="007A6B17"/>
    <w:rsid w:val="007B417F"/>
    <w:rsid w:val="00820562"/>
    <w:rsid w:val="00843AEB"/>
    <w:rsid w:val="008B72CC"/>
    <w:rsid w:val="0095070E"/>
    <w:rsid w:val="00AE0C7B"/>
    <w:rsid w:val="00B45C54"/>
    <w:rsid w:val="00B74CF1"/>
    <w:rsid w:val="00C22125"/>
    <w:rsid w:val="00D334AB"/>
    <w:rsid w:val="00D6001A"/>
    <w:rsid w:val="00E05A07"/>
    <w:rsid w:val="00E62C3D"/>
    <w:rsid w:val="00F214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C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7956"/>
    <w:rPr>
      <w:color w:val="0563C1" w:themeColor="hyperlink"/>
      <w:u w:val="single"/>
    </w:rPr>
  </w:style>
  <w:style w:type="character" w:customStyle="1" w:styleId="UnresolvedMention1">
    <w:name w:val="Unresolved Mention1"/>
    <w:basedOn w:val="DefaultParagraphFont"/>
    <w:uiPriority w:val="99"/>
    <w:semiHidden/>
    <w:unhideWhenUsed/>
    <w:rsid w:val="00707956"/>
    <w:rPr>
      <w:color w:val="605E5C"/>
      <w:shd w:val="clear" w:color="auto" w:fill="E1DFDD"/>
    </w:rPr>
  </w:style>
  <w:style w:type="paragraph" w:styleId="Header">
    <w:name w:val="header"/>
    <w:basedOn w:val="Normal"/>
    <w:link w:val="HeaderChar"/>
    <w:uiPriority w:val="99"/>
    <w:unhideWhenUsed/>
    <w:rsid w:val="00C221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125"/>
  </w:style>
  <w:style w:type="paragraph" w:styleId="Footer">
    <w:name w:val="footer"/>
    <w:basedOn w:val="Normal"/>
    <w:link w:val="FooterChar"/>
    <w:uiPriority w:val="99"/>
    <w:unhideWhenUsed/>
    <w:rsid w:val="00C221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1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nance.yahoo.com/quote/4031.SR/key-statistics/" TargetMode="External"/><Relationship Id="rId3" Type="http://schemas.openxmlformats.org/officeDocument/2006/relationships/webSettings" Target="webSettings.xml"/><Relationship Id="rId7" Type="http://schemas.openxmlformats.org/officeDocument/2006/relationships/hyperlink" Target="https://www.bbc.com/news/world-middle-east-5258897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bes.com/sites/dominicdudley/2020/03/20/airlines-losses-disappearing-passengers-coronavirus-crisi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1958</Words>
  <Characters>11167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2020-06-24T21:37:00Z</dcterms:created>
  <dcterms:modified xsi:type="dcterms:W3CDTF">2020-06-24T21:37:00Z</dcterms:modified>
</cp:coreProperties>
</file>